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Helvetica" w:hAnsi="Helvetica"/>
          <w:b/>
          <w:sz w:val="124"/>
          <w:szCs w:val="124"/>
        </w:rPr>
        <w:id w:val="-1264605680"/>
        <w:docPartObj>
          <w:docPartGallery w:val="Cover Pages"/>
          <w:docPartUnique/>
        </w:docPartObj>
      </w:sdtPr>
      <w:sdtEndPr>
        <w:rPr>
          <w:sz w:val="32"/>
          <w:szCs w:val="24"/>
        </w:rPr>
      </w:sdtEndPr>
      <w:sdtContent>
        <w:p w14:paraId="79BD71AF" w14:textId="096F67B5" w:rsidR="00831F71" w:rsidRDefault="002E68DD" w:rsidP="009F32C5">
          <w:pPr>
            <w:jc w:val="center"/>
          </w:pPr>
          <w:r>
            <w:rPr>
              <w:rStyle w:val="berschrift1Zchn"/>
              <w:rFonts w:ascii="Helvetica" w:hAnsi="Helvetica"/>
              <w:b/>
              <w:bCs/>
              <w:color w:val="6D8E43"/>
              <w:sz w:val="124"/>
              <w:szCs w:val="124"/>
            </w:rPr>
            <w:t>Muster einer Geschäfts-ordnung für den Vorstand</w:t>
          </w:r>
        </w:p>
        <w:p w14:paraId="1D8A7294" w14:textId="77777777" w:rsidR="00042EFC" w:rsidRDefault="00D82CB0" w:rsidP="00042EFC">
          <w:pPr>
            <w:pStyle w:val="H1"/>
          </w:pPr>
          <w:r>
            <w:rPr>
              <w:noProof/>
            </w:rPr>
            <w:drawing>
              <wp:anchor distT="0" distB="0" distL="114300" distR="114300" simplePos="0" relativeHeight="251664384" behindDoc="0" locked="0" layoutInCell="1" allowOverlap="1" wp14:anchorId="6ED1B4CE" wp14:editId="384223F6">
                <wp:simplePos x="0" y="0"/>
                <wp:positionH relativeFrom="margin">
                  <wp:posOffset>1081405</wp:posOffset>
                </wp:positionH>
                <wp:positionV relativeFrom="margin">
                  <wp:posOffset>7205345</wp:posOffset>
                </wp:positionV>
                <wp:extent cx="3594100" cy="977900"/>
                <wp:effectExtent l="0" t="0" r="0" b="0"/>
                <wp:wrapSquare wrapText="bothSides"/>
                <wp:docPr id="3" name="Grafik 3"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jpg"/>
                        <pic:cNvPicPr/>
                      </pic:nvPicPr>
                      <pic:blipFill>
                        <a:blip r:embed="rId8">
                          <a:extLst>
                            <a:ext uri="{28A0092B-C50C-407E-A947-70E740481C1C}">
                              <a14:useLocalDpi xmlns:a14="http://schemas.microsoft.com/office/drawing/2010/main" val="0"/>
                            </a:ext>
                          </a:extLst>
                        </a:blip>
                        <a:stretch>
                          <a:fillRect/>
                        </a:stretch>
                      </pic:blipFill>
                      <pic:spPr>
                        <a:xfrm>
                          <a:off x="0" y="0"/>
                          <a:ext cx="3594100" cy="977900"/>
                        </a:xfrm>
                        <a:prstGeom prst="rect">
                          <a:avLst/>
                        </a:prstGeom>
                      </pic:spPr>
                    </pic:pic>
                  </a:graphicData>
                </a:graphic>
              </wp:anchor>
            </w:drawing>
          </w:r>
          <w:r>
            <w:rPr>
              <w:noProof/>
            </w:rPr>
            <mc:AlternateContent>
              <mc:Choice Requires="wps">
                <w:drawing>
                  <wp:anchor distT="0" distB="0" distL="114300" distR="114300" simplePos="0" relativeHeight="251663360" behindDoc="0" locked="0" layoutInCell="1" allowOverlap="1" wp14:anchorId="27252AAC" wp14:editId="7E212147">
                    <wp:simplePos x="0" y="0"/>
                    <wp:positionH relativeFrom="column">
                      <wp:posOffset>-925195</wp:posOffset>
                    </wp:positionH>
                    <wp:positionV relativeFrom="paragraph">
                      <wp:posOffset>8896350</wp:posOffset>
                    </wp:positionV>
                    <wp:extent cx="7611110" cy="727710"/>
                    <wp:effectExtent l="0" t="0" r="0" b="0"/>
                    <wp:wrapNone/>
                    <wp:docPr id="2" name="Shape 6251"/>
                    <wp:cNvGraphicFramePr/>
                    <a:graphic xmlns:a="http://schemas.openxmlformats.org/drawingml/2006/main">
                      <a:graphicData uri="http://schemas.microsoft.com/office/word/2010/wordprocessingShape">
                        <wps:wsp>
                          <wps:cNvSpPr/>
                          <wps:spPr>
                            <a:xfrm>
                              <a:off x="0" y="0"/>
                              <a:ext cx="7611110" cy="727710"/>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5C742848" id="Shape 6251" o:spid="_x0000_s1026" style="position:absolute;margin-left:-72.85pt;margin-top:700.5pt;width:599.3pt;height:57.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" path="m,l5327904,r,179997l,179997,,e" fillcolor="#e48949" stroked="f" strokeweight="0">
                    <v:stroke miterlimit="83231f" joinstyle="miter"/>
                    <v:path arrowok="t" textboxrect="0,0,5327904,179997"/>
                  </v:shape>
                </w:pict>
              </mc:Fallback>
            </mc:AlternateContent>
          </w:r>
          <w:r w:rsidR="00831F71">
            <w:br w:type="page"/>
          </w:r>
        </w:p>
      </w:sdtContent>
    </w:sdt>
    <w:p w14:paraId="7B240C95" w14:textId="1A7D8A70" w:rsidR="005C0892" w:rsidRPr="002E68DD" w:rsidRDefault="002E68DD" w:rsidP="002E68DD">
      <w:pPr>
        <w:spacing w:line="276" w:lineRule="auto"/>
        <w:rPr>
          <w:rFonts w:ascii="Helvetica" w:hAnsi="Helvetica" w:cs="Helvetica"/>
          <w:b/>
          <w:color w:val="6D8E43"/>
        </w:rPr>
      </w:pPr>
      <w:r>
        <w:rPr>
          <w:rFonts w:ascii="Helvetica" w:hAnsi="Helvetica" w:cs="Helvetica"/>
          <w:b/>
          <w:color w:val="6D8E43"/>
          <w:sz w:val="32"/>
          <w:szCs w:val="32"/>
        </w:rPr>
        <w:lastRenderedPageBreak/>
        <w:t>Muster</w:t>
      </w:r>
      <w:r w:rsidR="00465A7B" w:rsidRPr="0094176D">
        <w:rPr>
          <w:rFonts w:ascii="Helvetica" w:hAnsi="Helvetica" w:cs="Helvetica"/>
          <w:b/>
          <w:color w:val="6D8E43"/>
          <w:sz w:val="32"/>
          <w:szCs w:val="32"/>
        </w:rPr>
        <w:t xml:space="preserve">: </w:t>
      </w:r>
      <w:r>
        <w:rPr>
          <w:rFonts w:ascii="Helvetica" w:hAnsi="Helvetica" w:cs="Helvetica"/>
          <w:bCs/>
          <w:color w:val="000000"/>
          <w:sz w:val="32"/>
          <w:szCs w:val="32"/>
        </w:rPr>
        <w:t>Geschäftsordnung für den Vorstand</w:t>
      </w:r>
      <w:r w:rsidR="00465A7B" w:rsidRPr="0094176D">
        <w:rPr>
          <w:rFonts w:ascii="Helvetica" w:hAnsi="Helvetica" w:cs="Helvetica"/>
          <w:b/>
          <w:color w:val="244061"/>
        </w:rPr>
        <w:br/>
      </w:r>
    </w:p>
    <w:p w14:paraId="2806F694"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r w:rsidRPr="003E5DE5">
        <w:rPr>
          <w:rFonts w:ascii="Helvetica" w:hAnsi="Helvetica" w:cs="Helvetica"/>
          <w:b/>
          <w:bCs/>
          <w:iCs/>
          <w:color w:val="000000"/>
        </w:rPr>
        <w:t>A. Präambel</w:t>
      </w:r>
    </w:p>
    <w:p w14:paraId="2E2E62C2" w14:textId="77777777" w:rsidR="003E5DE5" w:rsidRPr="003E5DE5" w:rsidRDefault="003E5DE5" w:rsidP="003E5DE5">
      <w:pPr>
        <w:autoSpaceDE w:val="0"/>
        <w:autoSpaceDN w:val="0"/>
        <w:adjustRightInd w:val="0"/>
        <w:spacing w:line="276" w:lineRule="auto"/>
        <w:rPr>
          <w:rFonts w:ascii="Helvetica" w:hAnsi="Helvetica" w:cs="Helvetica"/>
          <w:iCs/>
          <w:color w:val="000000"/>
        </w:rPr>
      </w:pPr>
    </w:p>
    <w:p w14:paraId="448F81E5"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(1) Diese Geschäftsordnung gilt für den Vorstand nach § ... der Satzung. Sie regelt die interne Arbeitsweise und Aufgabenverteilung innerhalb des Vorstands.</w:t>
      </w:r>
    </w:p>
    <w:p w14:paraId="50770ABA"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p>
    <w:p w14:paraId="01E367ED" w14:textId="77777777" w:rsidR="003E5DE5" w:rsidRPr="003E5DE5" w:rsidRDefault="003E5DE5" w:rsidP="003E5DE5">
      <w:pPr>
        <w:spacing w:line="276" w:lineRule="auto"/>
        <w:rPr>
          <w:rFonts w:ascii="Helvetica" w:hAnsi="Helvetica" w:cs="Helvetica"/>
        </w:rPr>
      </w:pPr>
      <w:r w:rsidRPr="003E5DE5">
        <w:rPr>
          <w:rFonts w:ascii="Helvetica" w:hAnsi="Helvetica" w:cs="Helvetica"/>
        </w:rPr>
        <w:t>(2) Die Regelungen in dieser Vereinsordnung beziehen sich gleichermaßen auf Frauen und Männer. Soweit in dieser Vereinsordnung im Zusammenhang mit Ämtern und Funktionen nur die männliche Bezeichnung verwendet wird, dient dies ausschließlich der besseren Lesbarkeit und Verständlichkeit der jeweiligen Regelung. Durch die Verwendung ausschließlich männlicher Bezeichnungen soll nicht infrage gestellt werden, dass jedes Mitglied Anspruch auf eine Anrede hat, die seinem Geschlecht entspricht, und dass der Zugang zu allen Ämtern Frauen und Männern in gleicher Weise offensteht.</w:t>
      </w:r>
    </w:p>
    <w:p w14:paraId="0C16A739"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p>
    <w:p w14:paraId="5C19EB0F"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p>
    <w:p w14:paraId="695B7581"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r w:rsidRPr="003E5DE5">
        <w:rPr>
          <w:rFonts w:ascii="Helvetica" w:hAnsi="Helvetica" w:cs="Helvetica"/>
          <w:b/>
          <w:bCs/>
          <w:iCs/>
          <w:color w:val="000000"/>
        </w:rPr>
        <w:t>B. Verfahrensfragen</w:t>
      </w:r>
    </w:p>
    <w:p w14:paraId="74B7C953"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p>
    <w:p w14:paraId="49B371D5"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r w:rsidRPr="003E5DE5">
        <w:rPr>
          <w:rFonts w:ascii="Helvetica" w:hAnsi="Helvetica" w:cs="Helvetica"/>
          <w:b/>
          <w:bCs/>
          <w:iCs/>
          <w:color w:val="000000"/>
        </w:rPr>
        <w:t>§ 1 Erlass, Änderung, Aufhebung und Bekanntmachung dieser Geschäftsordnung</w:t>
      </w:r>
    </w:p>
    <w:p w14:paraId="0422DBD0" w14:textId="77777777" w:rsidR="003E5DE5" w:rsidRPr="003E5DE5" w:rsidRDefault="003E5DE5" w:rsidP="003E5DE5">
      <w:pPr>
        <w:autoSpaceDE w:val="0"/>
        <w:autoSpaceDN w:val="0"/>
        <w:adjustRightInd w:val="0"/>
        <w:spacing w:line="276" w:lineRule="auto"/>
        <w:rPr>
          <w:rFonts w:ascii="Helvetica" w:hAnsi="Helvetica" w:cs="Helvetica"/>
          <w:iCs/>
          <w:color w:val="000000"/>
        </w:rPr>
      </w:pPr>
    </w:p>
    <w:p w14:paraId="48576F76"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(1) Diese Geschäftsordnung kann durch den Vorstand jederzeit geändert oder aufgehoben werden. Eine Beteiligung anderer Vereinsorgane ist weder vorgesehen noch erforderlich.</w:t>
      </w:r>
    </w:p>
    <w:p w14:paraId="5D5BE4D9" w14:textId="77777777" w:rsidR="003E5DE5" w:rsidRPr="003E5DE5" w:rsidRDefault="003E5DE5" w:rsidP="003E5DE5">
      <w:pPr>
        <w:autoSpaceDE w:val="0"/>
        <w:autoSpaceDN w:val="0"/>
        <w:adjustRightInd w:val="0"/>
        <w:spacing w:line="276" w:lineRule="auto"/>
        <w:rPr>
          <w:rFonts w:ascii="Helvetica" w:hAnsi="Helvetica" w:cs="Helvetica"/>
          <w:iCs/>
          <w:color w:val="000000"/>
        </w:rPr>
      </w:pPr>
    </w:p>
    <w:p w14:paraId="296730A6" w14:textId="47A09E4C"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(2) Die einfache Mehrheit aller satzungsgemäß berufenen Vorstandsmitglieder nach § ... der Vereinssatzung ist für die Beschlussfassung erforderlich. Nicht anwesende Vorstandsmitglieder können binnen sieben Werktagen nach der Vorstandssitzung ihre Stimme schriftlich abgeben.</w:t>
      </w:r>
    </w:p>
    <w:p w14:paraId="76C225A5" w14:textId="77777777" w:rsidR="003E5DE5" w:rsidRPr="003E5DE5" w:rsidRDefault="003E5DE5" w:rsidP="003E5DE5">
      <w:pPr>
        <w:autoSpaceDE w:val="0"/>
        <w:autoSpaceDN w:val="0"/>
        <w:adjustRightInd w:val="0"/>
        <w:spacing w:line="276" w:lineRule="auto"/>
        <w:rPr>
          <w:rFonts w:ascii="Helvetica" w:hAnsi="Helvetica" w:cs="Helvetica"/>
          <w:iCs/>
          <w:color w:val="000000"/>
        </w:rPr>
      </w:pPr>
    </w:p>
    <w:p w14:paraId="112B26E0"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(3) Die Geschäftsordnung ist wirksam, sobald Sie allen Vorstandsmitgliedern schriftlich bekannt gegeben worden ist.</w:t>
      </w:r>
    </w:p>
    <w:p w14:paraId="3F7F23A3"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p>
    <w:p w14:paraId="0B86E9E7"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p>
    <w:p w14:paraId="51C7F38C"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r w:rsidRPr="003E5DE5">
        <w:rPr>
          <w:rFonts w:ascii="Helvetica" w:hAnsi="Helvetica" w:cs="Helvetica"/>
          <w:b/>
          <w:bCs/>
          <w:iCs/>
          <w:color w:val="000000"/>
        </w:rPr>
        <w:t>C. Interne Aufgaben- und Zuständigkeitsverteilung</w:t>
      </w:r>
    </w:p>
    <w:p w14:paraId="7ED71746"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p>
    <w:p w14:paraId="1CA4DB55"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r w:rsidRPr="003E5DE5">
        <w:rPr>
          <w:rFonts w:ascii="Helvetica" w:hAnsi="Helvetica" w:cs="Helvetica"/>
          <w:b/>
          <w:bCs/>
          <w:iCs/>
          <w:color w:val="000000"/>
        </w:rPr>
        <w:t>§ 2 Grundsatz</w:t>
      </w:r>
    </w:p>
    <w:p w14:paraId="7B7F0BF0"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Alle Vorstandsmitglieder wirken gemeinsam an allen Geschäftsführungsmaßnahmen durch Beschlussfassung mit. Damit gilt der Grundsatz der Gesamtgeschäftsführung.</w:t>
      </w:r>
    </w:p>
    <w:p w14:paraId="53FA0201"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p>
    <w:p w14:paraId="392BB81B"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r w:rsidRPr="003E5DE5">
        <w:rPr>
          <w:rFonts w:ascii="Helvetica" w:hAnsi="Helvetica" w:cs="Helvetica"/>
          <w:b/>
          <w:bCs/>
          <w:iCs/>
          <w:color w:val="000000"/>
        </w:rPr>
        <w:lastRenderedPageBreak/>
        <w:t>§ 3 Interne Aufgaben- und Zuständigkeitsverteilung</w:t>
      </w:r>
    </w:p>
    <w:p w14:paraId="5D42B22F" w14:textId="77777777" w:rsidR="003E5DE5" w:rsidRPr="003E5DE5" w:rsidRDefault="003E5DE5" w:rsidP="003E5DE5">
      <w:pPr>
        <w:autoSpaceDE w:val="0"/>
        <w:autoSpaceDN w:val="0"/>
        <w:adjustRightInd w:val="0"/>
        <w:spacing w:line="276" w:lineRule="auto"/>
        <w:rPr>
          <w:rFonts w:ascii="Helvetica" w:hAnsi="Helvetica" w:cs="Helvetica"/>
          <w:b/>
          <w:bCs/>
          <w:iCs/>
          <w:color w:val="000000"/>
        </w:rPr>
      </w:pPr>
      <w:r w:rsidRPr="003E5DE5">
        <w:rPr>
          <w:rFonts w:ascii="Helvetica" w:hAnsi="Helvetica" w:cs="Helvetica"/>
          <w:iCs/>
          <w:color w:val="000000"/>
        </w:rPr>
        <w:t>Der Vorstand hat intern folgende Aufgaben- und Zuständigkeitsverteilung</w:t>
      </w:r>
      <w:r w:rsidRPr="003E5DE5">
        <w:rPr>
          <w:rFonts w:ascii="Helvetica" w:hAnsi="Helvetica" w:cs="Helvetica"/>
          <w:b/>
          <w:bCs/>
          <w:iCs/>
          <w:color w:val="000000"/>
        </w:rPr>
        <w:t xml:space="preserve"> </w:t>
      </w:r>
      <w:r w:rsidRPr="003E5DE5">
        <w:rPr>
          <w:rFonts w:ascii="Helvetica" w:hAnsi="Helvetica" w:cs="Helvetica"/>
          <w:iCs/>
          <w:color w:val="000000"/>
        </w:rPr>
        <w:t>beschlossen. Der Grundsatz in § 1 bleibt hiervon unberührt:</w:t>
      </w:r>
    </w:p>
    <w:p w14:paraId="62BA8EC3" w14:textId="77777777" w:rsidR="003E5DE5" w:rsidRPr="003E5DE5" w:rsidRDefault="003E5DE5" w:rsidP="003E5DE5">
      <w:pPr>
        <w:autoSpaceDE w:val="0"/>
        <w:autoSpaceDN w:val="0"/>
        <w:adjustRightInd w:val="0"/>
        <w:spacing w:line="276" w:lineRule="auto"/>
        <w:rPr>
          <w:rFonts w:ascii="Helvetica" w:hAnsi="Helvetica" w:cs="Helvetica"/>
          <w:iCs/>
          <w:color w:val="000000"/>
        </w:rPr>
      </w:pPr>
    </w:p>
    <w:p w14:paraId="2A03B8F1"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Der erste Vorsitzende ist zuständig für:</w:t>
      </w:r>
    </w:p>
    <w:p w14:paraId="6BDAB0D1"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w:t>
      </w:r>
    </w:p>
    <w:p w14:paraId="3FBE35C4"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Der zweite Vorsitzende ist zuständig für:</w:t>
      </w:r>
    </w:p>
    <w:p w14:paraId="7F217325"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w:t>
      </w:r>
    </w:p>
    <w:p w14:paraId="414B5591" w14:textId="77777777" w:rsidR="003E5DE5" w:rsidRPr="003E5DE5" w:rsidRDefault="003E5DE5" w:rsidP="003E5DE5">
      <w:pPr>
        <w:autoSpaceDE w:val="0"/>
        <w:autoSpaceDN w:val="0"/>
        <w:adjustRightInd w:val="0"/>
        <w:spacing w:line="276" w:lineRule="auto"/>
        <w:rPr>
          <w:rFonts w:ascii="Helvetica" w:hAnsi="Helvetica" w:cs="Helvetica"/>
          <w:iCs/>
          <w:color w:val="000000"/>
        </w:rPr>
      </w:pPr>
      <w:r w:rsidRPr="003E5DE5">
        <w:rPr>
          <w:rFonts w:ascii="Helvetica" w:hAnsi="Helvetica" w:cs="Helvetica"/>
          <w:iCs/>
          <w:color w:val="000000"/>
        </w:rPr>
        <w:t>Der Schatzmeister ist zuständig für:</w:t>
      </w:r>
    </w:p>
    <w:p w14:paraId="021E70B9" w14:textId="77777777" w:rsidR="003E5DE5" w:rsidRPr="003E5DE5" w:rsidRDefault="003E5DE5" w:rsidP="003E5DE5">
      <w:pPr>
        <w:autoSpaceDE w:val="0"/>
        <w:autoSpaceDN w:val="0"/>
        <w:adjustRightInd w:val="0"/>
        <w:spacing w:line="276" w:lineRule="auto"/>
        <w:rPr>
          <w:rFonts w:ascii="Helvetica" w:hAnsi="Helvetica" w:cs="Helvetica"/>
          <w:color w:val="000000"/>
        </w:rPr>
      </w:pPr>
      <w:r w:rsidRPr="003E5DE5">
        <w:rPr>
          <w:rFonts w:ascii="Helvetica" w:hAnsi="Helvetica" w:cs="Helvetica"/>
          <w:iCs/>
          <w:color w:val="000000"/>
        </w:rPr>
        <w:t>...</w:t>
      </w:r>
    </w:p>
    <w:p w14:paraId="64D722E6"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2C62CC84"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4 Gesamtverantwortung</w:t>
      </w:r>
    </w:p>
    <w:p w14:paraId="654CB134"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Der Vorstand bleibt trotz der in § 2 genannten Aufgabenverteilung für alle Entscheidungen verantwortlich.</w:t>
      </w:r>
    </w:p>
    <w:p w14:paraId="4A36FC25"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3A73F2A1"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0D2FE681"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D. Vertretung der Vorstandsmitglieder im Verhinderungsfall</w:t>
      </w:r>
    </w:p>
    <w:p w14:paraId="01AA9871"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08A6D5A9"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5 Vertretung nach § 26 BGB</w:t>
      </w:r>
    </w:p>
    <w:p w14:paraId="035F6721" w14:textId="77777777" w:rsidR="003E5DE5" w:rsidRPr="003E5DE5" w:rsidRDefault="003E5DE5" w:rsidP="003E5DE5">
      <w:pPr>
        <w:autoSpaceDE w:val="0"/>
        <w:autoSpaceDN w:val="0"/>
        <w:adjustRightInd w:val="0"/>
        <w:spacing w:line="276" w:lineRule="auto"/>
        <w:rPr>
          <w:rFonts w:ascii="Helvetica" w:hAnsi="Helvetica" w:cs="Helvetica"/>
          <w:iCs/>
        </w:rPr>
      </w:pPr>
    </w:p>
    <w:p w14:paraId="7E03FFF8"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(1) Gemäß § ... der Satzung vertritt der erste Vorsitzende den Verein allein. Der zweite Vorsitzende und der Schatzmeister vertreten den Verein gemeinsam.</w:t>
      </w:r>
    </w:p>
    <w:p w14:paraId="7A7FB75E" w14:textId="77777777" w:rsidR="003E5DE5" w:rsidRPr="003E5DE5" w:rsidRDefault="003E5DE5" w:rsidP="003E5DE5">
      <w:pPr>
        <w:autoSpaceDE w:val="0"/>
        <w:autoSpaceDN w:val="0"/>
        <w:adjustRightInd w:val="0"/>
        <w:spacing w:line="276" w:lineRule="auto"/>
        <w:rPr>
          <w:rFonts w:ascii="Helvetica" w:hAnsi="Helvetica" w:cs="Helvetica"/>
          <w:iCs/>
        </w:rPr>
      </w:pPr>
    </w:p>
    <w:p w14:paraId="10AA8836"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(2) Gemäß Vorstandsbeschluss können der zweite Vorsitzende und der Schatzmeister nur dann von ihrem Vertretungsrecht Gebrauch machen, wenn</w:t>
      </w:r>
    </w:p>
    <w:p w14:paraId="79384B37"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 dies mit dem ersten Vorsitzenden ausdrücklich vereinbart ist,</w:t>
      </w:r>
    </w:p>
    <w:p w14:paraId="7FAA87BE"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 der zweite Vorsitzende verhindert ist (z. B. Abwesenheit, Urlaub, Krankheit),</w:t>
      </w:r>
    </w:p>
    <w:p w14:paraId="4C269383"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 ein Fall des § 181 BGB vorliegt und der erste Vorsitzende durch die Vertretungshandlung für den Verein persönlich betroffen ist.</w:t>
      </w:r>
    </w:p>
    <w:p w14:paraId="7EF5DC6E"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391671FB"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6 Geschäftsplanmäßige Vertretung</w:t>
      </w:r>
    </w:p>
    <w:p w14:paraId="2D1F7424" w14:textId="77777777" w:rsidR="003E5DE5" w:rsidRPr="003E5DE5" w:rsidRDefault="003E5DE5" w:rsidP="003E5DE5">
      <w:pPr>
        <w:autoSpaceDE w:val="0"/>
        <w:autoSpaceDN w:val="0"/>
        <w:adjustRightInd w:val="0"/>
        <w:spacing w:line="276" w:lineRule="auto"/>
        <w:rPr>
          <w:rFonts w:ascii="Helvetica" w:hAnsi="Helvetica" w:cs="Helvetica"/>
          <w:iCs/>
        </w:rPr>
      </w:pPr>
    </w:p>
    <w:p w14:paraId="2AB74745"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(1) Kann ein Vorstandsmitglied die oben aufgeführten internen Aufgaben der Geschäftsführung aufgrund von Abwesenheit, Krankheit etc. nicht wahrnehmen, gilt folgende Vertretungsregelung:</w:t>
      </w:r>
    </w:p>
    <w:p w14:paraId="5435F2C3"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 Der erste Vorsitzende wird vertreten durch den zweiten Vorsitzenden.</w:t>
      </w:r>
    </w:p>
    <w:p w14:paraId="34AF14BB"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 Der zweite Vorsitzende wird vertreten durch ________.</w:t>
      </w:r>
    </w:p>
    <w:p w14:paraId="3BBB275F"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 Der Schatzmeister wird vertreten durch ________.</w:t>
      </w:r>
    </w:p>
    <w:p w14:paraId="15E22E66" w14:textId="77777777" w:rsidR="003E5DE5" w:rsidRPr="003E5DE5" w:rsidRDefault="003E5DE5" w:rsidP="003E5DE5">
      <w:pPr>
        <w:autoSpaceDE w:val="0"/>
        <w:autoSpaceDN w:val="0"/>
        <w:adjustRightInd w:val="0"/>
        <w:spacing w:line="276" w:lineRule="auto"/>
        <w:rPr>
          <w:rFonts w:ascii="Helvetica" w:hAnsi="Helvetica" w:cs="Helvetica"/>
          <w:iCs/>
        </w:rPr>
      </w:pPr>
    </w:p>
    <w:p w14:paraId="211AAC17"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Die Geschäftsstelle ist hiervon und über die voraussichtliche Dauer der Vertretung zu informieren.</w:t>
      </w:r>
    </w:p>
    <w:p w14:paraId="1748A834"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59698F0F"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41A206D2"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E. Vorstandssitzungen</w:t>
      </w:r>
    </w:p>
    <w:p w14:paraId="7FEC6DFE"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2C44A2F5"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7 Einberufung</w:t>
      </w:r>
    </w:p>
    <w:p w14:paraId="602C6A3E" w14:textId="77777777" w:rsidR="003E5DE5" w:rsidRPr="003E5DE5" w:rsidRDefault="003E5DE5" w:rsidP="003E5DE5">
      <w:pPr>
        <w:autoSpaceDE w:val="0"/>
        <w:autoSpaceDN w:val="0"/>
        <w:adjustRightInd w:val="0"/>
        <w:spacing w:line="276" w:lineRule="auto"/>
        <w:rPr>
          <w:rFonts w:ascii="Helvetica" w:hAnsi="Helvetica" w:cs="Helvetica"/>
          <w:iCs/>
        </w:rPr>
      </w:pPr>
    </w:p>
    <w:p w14:paraId="22F4B32D"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(1) Die Vorstandssitzungen finden mindestens einmal pro Monat statt.</w:t>
      </w:r>
    </w:p>
    <w:p w14:paraId="208A9958" w14:textId="77777777" w:rsidR="003E5DE5" w:rsidRPr="003E5DE5" w:rsidRDefault="003E5DE5" w:rsidP="003E5DE5">
      <w:pPr>
        <w:autoSpaceDE w:val="0"/>
        <w:autoSpaceDN w:val="0"/>
        <w:adjustRightInd w:val="0"/>
        <w:spacing w:line="276" w:lineRule="auto"/>
        <w:rPr>
          <w:rFonts w:ascii="Helvetica" w:hAnsi="Helvetica" w:cs="Helvetica"/>
          <w:iCs/>
        </w:rPr>
      </w:pPr>
    </w:p>
    <w:p w14:paraId="00299033" w14:textId="16763F92" w:rsid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(2) Die Sitzungen werden durch den ersten Vorsitzenden unter Angabe der Tagesordnung schriftlich einberufen.</w:t>
      </w:r>
    </w:p>
    <w:p w14:paraId="51718F0B" w14:textId="5FFAC7E7" w:rsidR="00CC182C" w:rsidRDefault="00CC182C" w:rsidP="003E5DE5">
      <w:pPr>
        <w:autoSpaceDE w:val="0"/>
        <w:autoSpaceDN w:val="0"/>
        <w:adjustRightInd w:val="0"/>
        <w:spacing w:line="276" w:lineRule="auto"/>
        <w:rPr>
          <w:rFonts w:ascii="Helvetica" w:hAnsi="Helvetica" w:cs="Helvetica"/>
          <w:iCs/>
        </w:rPr>
      </w:pPr>
    </w:p>
    <w:p w14:paraId="558DB617" w14:textId="598748F9" w:rsidR="003E5DE5" w:rsidRDefault="00CC182C" w:rsidP="003E5DE5">
      <w:pPr>
        <w:autoSpaceDE w:val="0"/>
        <w:autoSpaceDN w:val="0"/>
        <w:adjustRightInd w:val="0"/>
        <w:spacing w:line="276" w:lineRule="auto"/>
        <w:rPr>
          <w:rFonts w:ascii="Helvetica" w:hAnsi="Helvetica" w:cs="Helvetica"/>
          <w:iCs/>
        </w:rPr>
      </w:pPr>
      <w:r>
        <w:rPr>
          <w:rFonts w:ascii="Helvetica" w:hAnsi="Helvetica" w:cs="Helvetica"/>
          <w:iCs/>
        </w:rPr>
        <w:t>(3) Die Sitzungen können in virtueller Form stattfinden; hier wird das Tool NN genutzt. Wird eine virtuelle Vorstandssitzung durchgeführt, erhalten die Teilnehmer die Zugangsdaten.</w:t>
      </w:r>
    </w:p>
    <w:p w14:paraId="36075704" w14:textId="77777777" w:rsidR="00CC182C" w:rsidRPr="003E5DE5" w:rsidRDefault="00CC182C" w:rsidP="003E5DE5">
      <w:pPr>
        <w:autoSpaceDE w:val="0"/>
        <w:autoSpaceDN w:val="0"/>
        <w:adjustRightInd w:val="0"/>
        <w:spacing w:line="276" w:lineRule="auto"/>
        <w:rPr>
          <w:rFonts w:ascii="Helvetica" w:hAnsi="Helvetica" w:cs="Helvetica"/>
          <w:iCs/>
        </w:rPr>
      </w:pPr>
    </w:p>
    <w:p w14:paraId="388F67B9" w14:textId="77E59642" w:rsid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w:t>
      </w:r>
      <w:r w:rsidR="00CC182C">
        <w:rPr>
          <w:rFonts w:ascii="Helvetica" w:hAnsi="Helvetica" w:cs="Helvetica"/>
          <w:iCs/>
        </w:rPr>
        <w:t>4</w:t>
      </w:r>
      <w:r w:rsidRPr="003E5DE5">
        <w:rPr>
          <w:rFonts w:ascii="Helvetica" w:hAnsi="Helvetica" w:cs="Helvetica"/>
          <w:iCs/>
        </w:rPr>
        <w:t>) In dringenden Fällen oder wenn der zweite Vorsitzende und der Schatzmeister dies gemeinsam gegenüber dem ersten Vorsitzenden verlangen, finden außerordentliche Vorstandssitzungen statt.</w:t>
      </w:r>
    </w:p>
    <w:p w14:paraId="01074CDB" w14:textId="5D87B6BD" w:rsidR="00CC182C" w:rsidRDefault="00CC182C" w:rsidP="003E5DE5">
      <w:pPr>
        <w:autoSpaceDE w:val="0"/>
        <w:autoSpaceDN w:val="0"/>
        <w:adjustRightInd w:val="0"/>
        <w:spacing w:line="276" w:lineRule="auto"/>
        <w:rPr>
          <w:rFonts w:ascii="Helvetica" w:hAnsi="Helvetica" w:cs="Helvetica"/>
          <w:iCs/>
        </w:rPr>
      </w:pPr>
    </w:p>
    <w:p w14:paraId="3A7A63FA" w14:textId="01D4FCE8" w:rsidR="00CC182C" w:rsidRPr="003E5DE5" w:rsidRDefault="00CC182C" w:rsidP="003E5DE5">
      <w:pPr>
        <w:autoSpaceDE w:val="0"/>
        <w:autoSpaceDN w:val="0"/>
        <w:adjustRightInd w:val="0"/>
        <w:spacing w:line="276" w:lineRule="auto"/>
        <w:rPr>
          <w:rFonts w:ascii="Helvetica" w:hAnsi="Helvetica" w:cs="Helvetica"/>
          <w:iCs/>
        </w:rPr>
      </w:pPr>
      <w:r>
        <w:rPr>
          <w:rFonts w:ascii="Helvetica" w:hAnsi="Helvetica" w:cs="Helvetica"/>
          <w:iCs/>
        </w:rPr>
        <w:t>(5) Sofern ein Beschluss im Umlaufverfahren gefasst werden soll, verschickt der Vorsitzende die Beschlussvorlage per E-Mail an die Teilnehmer, welche ihr Votum an den Vorsitzenden zurücksenden.</w:t>
      </w:r>
    </w:p>
    <w:p w14:paraId="708B047D"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203818E9"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8 Ladungsfrist</w:t>
      </w:r>
    </w:p>
    <w:p w14:paraId="232072E5" w14:textId="77777777" w:rsidR="003E5DE5" w:rsidRPr="003E5DE5" w:rsidRDefault="003E5DE5" w:rsidP="003E5DE5">
      <w:pPr>
        <w:autoSpaceDE w:val="0"/>
        <w:autoSpaceDN w:val="0"/>
        <w:adjustRightInd w:val="0"/>
        <w:spacing w:line="276" w:lineRule="auto"/>
        <w:rPr>
          <w:rFonts w:ascii="Helvetica" w:hAnsi="Helvetica" w:cs="Helvetica"/>
          <w:iCs/>
        </w:rPr>
      </w:pPr>
    </w:p>
    <w:p w14:paraId="2EE48346"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(1) Die Ladungsfrist beträgt sieben Tage.</w:t>
      </w:r>
    </w:p>
    <w:p w14:paraId="0F8CE43B" w14:textId="77777777" w:rsidR="003E5DE5" w:rsidRPr="003E5DE5" w:rsidRDefault="003E5DE5" w:rsidP="003E5DE5">
      <w:pPr>
        <w:autoSpaceDE w:val="0"/>
        <w:autoSpaceDN w:val="0"/>
        <w:adjustRightInd w:val="0"/>
        <w:spacing w:line="276" w:lineRule="auto"/>
        <w:rPr>
          <w:rFonts w:ascii="Helvetica" w:hAnsi="Helvetica" w:cs="Helvetica"/>
          <w:iCs/>
        </w:rPr>
      </w:pPr>
    </w:p>
    <w:p w14:paraId="2B1C7012"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(2) In dringenden Fällen kann auf die Ladungsfrist verzichtet werden.</w:t>
      </w:r>
    </w:p>
    <w:p w14:paraId="7D0424B3" w14:textId="77777777" w:rsidR="003E5DE5" w:rsidRPr="003E5DE5" w:rsidRDefault="003E5DE5" w:rsidP="003E5DE5">
      <w:pPr>
        <w:autoSpaceDE w:val="0"/>
        <w:autoSpaceDN w:val="0"/>
        <w:adjustRightInd w:val="0"/>
        <w:spacing w:line="276" w:lineRule="auto"/>
        <w:rPr>
          <w:rFonts w:ascii="Helvetica" w:hAnsi="Helvetica" w:cs="Helvetica"/>
          <w:iCs/>
        </w:rPr>
      </w:pPr>
    </w:p>
    <w:p w14:paraId="2300CFC7" w14:textId="77777777" w:rsidR="003E5DE5" w:rsidRPr="003E5DE5" w:rsidRDefault="003E5DE5" w:rsidP="003E5DE5">
      <w:pPr>
        <w:autoSpaceDE w:val="0"/>
        <w:autoSpaceDN w:val="0"/>
        <w:adjustRightInd w:val="0"/>
        <w:spacing w:line="276" w:lineRule="auto"/>
        <w:rPr>
          <w:rFonts w:ascii="Helvetica" w:hAnsi="Helvetica" w:cs="Helvetica"/>
          <w:iCs/>
        </w:rPr>
      </w:pPr>
    </w:p>
    <w:p w14:paraId="712FDCBB"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9 Tagesordnung</w:t>
      </w:r>
    </w:p>
    <w:p w14:paraId="5433F129" w14:textId="77777777" w:rsidR="003E5DE5" w:rsidRPr="003E5DE5" w:rsidRDefault="003E5DE5" w:rsidP="003E5DE5">
      <w:pPr>
        <w:autoSpaceDE w:val="0"/>
        <w:autoSpaceDN w:val="0"/>
        <w:adjustRightInd w:val="0"/>
        <w:spacing w:line="276" w:lineRule="auto"/>
        <w:rPr>
          <w:rFonts w:ascii="Helvetica" w:hAnsi="Helvetica" w:cs="Helvetica"/>
          <w:iCs/>
        </w:rPr>
      </w:pPr>
    </w:p>
    <w:p w14:paraId="67B79C37"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(1) Die Tagesordnung wird vom ersten Vorsitzenden erstellt. Vorschläge der Vorstandsmitglieder sind von ihm zu berücksichtigen. Sie enthält damit alle Anträge, die dem ersten Vorsitzenden vorgelegt werden. Die Tagesordnungspunkte können bei Bedarf verändert werden.</w:t>
      </w:r>
    </w:p>
    <w:p w14:paraId="09F0E085"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78E20F6D"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10 Ablauf der Sitzungen</w:t>
      </w:r>
    </w:p>
    <w:p w14:paraId="1376C2E2"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Die Sitzungen werden vom ersten Vorsitzenden geleitet. Im Vertretungsfall greifen die oben genannten Regelungen.</w:t>
      </w:r>
    </w:p>
    <w:p w14:paraId="4E1F1C5C"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1A8FE179"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lastRenderedPageBreak/>
        <w:t>§ 11 Öffentlichkeit</w:t>
      </w:r>
    </w:p>
    <w:p w14:paraId="1CC98F97" w14:textId="77777777" w:rsidR="003E5DE5" w:rsidRPr="003E5DE5" w:rsidRDefault="003E5DE5" w:rsidP="003E5DE5">
      <w:pPr>
        <w:autoSpaceDE w:val="0"/>
        <w:autoSpaceDN w:val="0"/>
        <w:adjustRightInd w:val="0"/>
        <w:spacing w:line="276" w:lineRule="auto"/>
        <w:rPr>
          <w:rFonts w:ascii="Helvetica" w:hAnsi="Helvetica" w:cs="Helvetica"/>
          <w:iCs/>
        </w:rPr>
      </w:pPr>
    </w:p>
    <w:p w14:paraId="7B9642E8"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(1) Die Vorstandssitzungen sind nicht öffentlich.</w:t>
      </w:r>
    </w:p>
    <w:p w14:paraId="4E91C12E" w14:textId="77777777" w:rsidR="003E5DE5" w:rsidRPr="003E5DE5" w:rsidRDefault="003E5DE5" w:rsidP="003E5DE5">
      <w:pPr>
        <w:autoSpaceDE w:val="0"/>
        <w:autoSpaceDN w:val="0"/>
        <w:adjustRightInd w:val="0"/>
        <w:spacing w:line="276" w:lineRule="auto"/>
        <w:rPr>
          <w:rFonts w:ascii="Helvetica" w:hAnsi="Helvetica" w:cs="Helvetica"/>
          <w:iCs/>
        </w:rPr>
      </w:pPr>
    </w:p>
    <w:p w14:paraId="48ACE823"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(2) Bei Bedarf können zu einzelnen Tagesordnungspunkten weitere Personen geladen werden.</w:t>
      </w:r>
    </w:p>
    <w:p w14:paraId="2C526C2B" w14:textId="77777777" w:rsidR="003E5DE5" w:rsidRPr="003E5DE5" w:rsidRDefault="003E5DE5" w:rsidP="003E5DE5">
      <w:pPr>
        <w:autoSpaceDE w:val="0"/>
        <w:autoSpaceDN w:val="0"/>
        <w:adjustRightInd w:val="0"/>
        <w:spacing w:line="276" w:lineRule="auto"/>
        <w:rPr>
          <w:rFonts w:ascii="Helvetica" w:hAnsi="Helvetica" w:cs="Helvetica"/>
          <w:iCs/>
        </w:rPr>
      </w:pPr>
    </w:p>
    <w:p w14:paraId="710C8536"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(3) Protokolle der Vorstandssitzungen werden den Mitgliedern auf Wunsch zugeleitet.</w:t>
      </w:r>
    </w:p>
    <w:p w14:paraId="085F4F6C"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4B769DCD"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12 Befangenheit</w:t>
      </w:r>
    </w:p>
    <w:p w14:paraId="2090AAD3"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An Beratungen und Entscheidungen über Beschlussgegenstände, von denen ein Vorstandsmitglied oder ein Angehöriger direkt oder indirekt betroffen ist, dürfen diese nicht teilnehmen. Im Zweifel entscheidet der Vorsitzende.</w:t>
      </w:r>
    </w:p>
    <w:p w14:paraId="68F622F6"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45A82E0E"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13 Beschlussfassung</w:t>
      </w:r>
    </w:p>
    <w:p w14:paraId="5FFB9E22" w14:textId="77777777" w:rsidR="003E5DE5" w:rsidRPr="003E5DE5" w:rsidRDefault="003E5DE5" w:rsidP="003E5DE5">
      <w:pPr>
        <w:autoSpaceDE w:val="0"/>
        <w:autoSpaceDN w:val="0"/>
        <w:adjustRightInd w:val="0"/>
        <w:spacing w:line="276" w:lineRule="auto"/>
        <w:rPr>
          <w:rFonts w:ascii="Helvetica" w:hAnsi="Helvetica" w:cs="Helvetica"/>
        </w:rPr>
      </w:pPr>
      <w:r w:rsidRPr="003E5DE5">
        <w:rPr>
          <w:rFonts w:ascii="Helvetica" w:hAnsi="Helvetica" w:cs="Helvetica"/>
          <w:iCs/>
        </w:rPr>
        <w:t>1. Alle Vorstandsmitglieder haben Sitz und Stimme.</w:t>
      </w:r>
    </w:p>
    <w:p w14:paraId="52EE7064"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2. Die Stimmabgabe erfolgt stets per Handzeichen.</w:t>
      </w:r>
    </w:p>
    <w:p w14:paraId="205A97B4"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3. Der Vorstand entscheidet stets mit der Mehrheit der satzungsgemäß festgelegten Anzahl der Vorstandsmitglieder. Stimmenthaltungen zählen danach in Abweichung von §§ 32 Abs. 1, 28 Abs. 1 BGB als Nein-Stimmen.</w:t>
      </w:r>
    </w:p>
    <w:p w14:paraId="4E7A9308"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4F676E0D"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14 Protokoll</w:t>
      </w:r>
    </w:p>
    <w:p w14:paraId="4DF5C1E3" w14:textId="77777777" w:rsidR="003E5DE5" w:rsidRPr="003E5DE5" w:rsidRDefault="003E5DE5" w:rsidP="003E5DE5">
      <w:pPr>
        <w:autoSpaceDE w:val="0"/>
        <w:autoSpaceDN w:val="0"/>
        <w:adjustRightInd w:val="0"/>
        <w:spacing w:line="276" w:lineRule="auto"/>
        <w:rPr>
          <w:rFonts w:ascii="Helvetica" w:hAnsi="Helvetica" w:cs="Helvetica"/>
          <w:iCs/>
        </w:rPr>
      </w:pPr>
    </w:p>
    <w:p w14:paraId="681C0125"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(1) Über den Verlauf und die wesentlichen Ergebnisse der Sitzungen ist ein Ergebnisprotokoll zu fertigen.</w:t>
      </w:r>
    </w:p>
    <w:p w14:paraId="1564E6EC" w14:textId="77777777" w:rsidR="003E5DE5" w:rsidRPr="003E5DE5" w:rsidRDefault="003E5DE5" w:rsidP="003E5DE5">
      <w:pPr>
        <w:autoSpaceDE w:val="0"/>
        <w:autoSpaceDN w:val="0"/>
        <w:adjustRightInd w:val="0"/>
        <w:spacing w:line="276" w:lineRule="auto"/>
        <w:rPr>
          <w:rFonts w:ascii="Helvetica" w:hAnsi="Helvetica" w:cs="Helvetica"/>
          <w:iCs/>
        </w:rPr>
      </w:pPr>
    </w:p>
    <w:p w14:paraId="5AFBB696"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(2) Das Protokoll ist vom ersten Vorsitzenden und vom Protokollführer zu unterzeichnen.</w:t>
      </w:r>
    </w:p>
    <w:p w14:paraId="059883F1" w14:textId="77777777" w:rsidR="003E5DE5" w:rsidRPr="003E5DE5" w:rsidRDefault="003E5DE5" w:rsidP="003E5DE5">
      <w:pPr>
        <w:autoSpaceDE w:val="0"/>
        <w:autoSpaceDN w:val="0"/>
        <w:adjustRightInd w:val="0"/>
        <w:spacing w:line="276" w:lineRule="auto"/>
        <w:rPr>
          <w:rFonts w:ascii="Helvetica" w:hAnsi="Helvetica" w:cs="Helvetica"/>
          <w:iCs/>
        </w:rPr>
      </w:pPr>
    </w:p>
    <w:p w14:paraId="470A7A29"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(3) Jedes Vorstandsmitglied erhält ein Protokoll der Sitzung, das vertraulich zu behandeln ist und nicht an Dritte weitergegeben werden darf.</w:t>
      </w:r>
    </w:p>
    <w:p w14:paraId="77FD46EA"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4A967EE9"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0A8F8CE3"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F. Zusammenarbeit mit anderen Organen und Ausschüssen</w:t>
      </w:r>
    </w:p>
    <w:p w14:paraId="401C8495"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211710BD"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 15 Ausschüsse</w:t>
      </w:r>
    </w:p>
    <w:p w14:paraId="0CE9D684" w14:textId="77777777" w:rsidR="003E5DE5" w:rsidRPr="003E5DE5" w:rsidRDefault="003E5DE5" w:rsidP="003E5DE5">
      <w:pPr>
        <w:autoSpaceDE w:val="0"/>
        <w:autoSpaceDN w:val="0"/>
        <w:adjustRightInd w:val="0"/>
        <w:spacing w:line="276" w:lineRule="auto"/>
        <w:rPr>
          <w:rFonts w:ascii="Helvetica" w:hAnsi="Helvetica" w:cs="Helvetica"/>
          <w:iCs/>
        </w:rPr>
      </w:pPr>
    </w:p>
    <w:p w14:paraId="01D72DBF"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(1) Der Vorstand kann zur Aufgabenerledigung gemäß § ... der Satzung Ausschüsse berufen.</w:t>
      </w:r>
    </w:p>
    <w:p w14:paraId="370296CF" w14:textId="77777777" w:rsidR="003E5DE5" w:rsidRPr="003E5DE5" w:rsidRDefault="003E5DE5" w:rsidP="003E5DE5">
      <w:pPr>
        <w:autoSpaceDE w:val="0"/>
        <w:autoSpaceDN w:val="0"/>
        <w:adjustRightInd w:val="0"/>
        <w:spacing w:line="276" w:lineRule="auto"/>
        <w:rPr>
          <w:rFonts w:ascii="Helvetica" w:hAnsi="Helvetica" w:cs="Helvetica"/>
          <w:iCs/>
        </w:rPr>
      </w:pPr>
    </w:p>
    <w:p w14:paraId="7960534C"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lastRenderedPageBreak/>
        <w:t>(2) Die Berufung erfolgt nach Bedarf und ist nicht an Inhalte und Aufgabenstellungen gebunden. Der Vorstand entscheidet insoweit nach freiem Ermessen.</w:t>
      </w:r>
    </w:p>
    <w:p w14:paraId="7F68821E" w14:textId="77777777" w:rsidR="003E5DE5" w:rsidRPr="003E5DE5" w:rsidRDefault="003E5DE5" w:rsidP="003E5DE5">
      <w:pPr>
        <w:autoSpaceDE w:val="0"/>
        <w:autoSpaceDN w:val="0"/>
        <w:adjustRightInd w:val="0"/>
        <w:spacing w:line="276" w:lineRule="auto"/>
        <w:rPr>
          <w:rFonts w:ascii="Helvetica" w:hAnsi="Helvetica" w:cs="Helvetica"/>
          <w:iCs/>
        </w:rPr>
      </w:pPr>
    </w:p>
    <w:p w14:paraId="6754AE4F"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(3) Die Ausschüsse haben nach § ... der Satzung keine Entscheidungsbefugnis.</w:t>
      </w:r>
    </w:p>
    <w:p w14:paraId="36AFFED1" w14:textId="77777777" w:rsidR="003E5DE5" w:rsidRPr="003E5DE5" w:rsidRDefault="003E5DE5" w:rsidP="003E5DE5">
      <w:pPr>
        <w:autoSpaceDE w:val="0"/>
        <w:autoSpaceDN w:val="0"/>
        <w:adjustRightInd w:val="0"/>
        <w:spacing w:line="276" w:lineRule="auto"/>
        <w:rPr>
          <w:rFonts w:ascii="Helvetica" w:hAnsi="Helvetica" w:cs="Helvetica"/>
          <w:iCs/>
        </w:rPr>
      </w:pPr>
      <w:r w:rsidRPr="003E5DE5">
        <w:rPr>
          <w:rFonts w:ascii="Helvetica" w:hAnsi="Helvetica" w:cs="Helvetica"/>
          <w:iCs/>
        </w:rPr>
        <w:t>Sie dienen der Beratung und Meinungsbildung für den Vorstand und bereiten Entscheidungen vor. Sie können für den Vorstand Beschlussvorlagen vorbereiten und einbringen.</w:t>
      </w:r>
    </w:p>
    <w:p w14:paraId="18CF63E8" w14:textId="77777777" w:rsidR="003E5DE5" w:rsidRPr="003E5DE5" w:rsidRDefault="003E5DE5" w:rsidP="003E5DE5">
      <w:pPr>
        <w:autoSpaceDE w:val="0"/>
        <w:autoSpaceDN w:val="0"/>
        <w:adjustRightInd w:val="0"/>
        <w:spacing w:line="276" w:lineRule="auto"/>
        <w:rPr>
          <w:rFonts w:ascii="Helvetica" w:hAnsi="Helvetica" w:cs="Helvetica"/>
          <w:b/>
          <w:bCs/>
          <w:iCs/>
        </w:rPr>
      </w:pPr>
    </w:p>
    <w:p w14:paraId="673875CC" w14:textId="77777777" w:rsidR="003E5DE5" w:rsidRPr="003E5DE5" w:rsidRDefault="003E5DE5" w:rsidP="003E5DE5">
      <w:pPr>
        <w:autoSpaceDE w:val="0"/>
        <w:autoSpaceDN w:val="0"/>
        <w:adjustRightInd w:val="0"/>
        <w:spacing w:line="276" w:lineRule="auto"/>
        <w:rPr>
          <w:rFonts w:ascii="Helvetica" w:hAnsi="Helvetica" w:cs="Helvetica"/>
          <w:b/>
          <w:bCs/>
          <w:iCs/>
        </w:rPr>
      </w:pPr>
      <w:r w:rsidRPr="003E5DE5">
        <w:rPr>
          <w:rFonts w:ascii="Helvetica" w:hAnsi="Helvetica" w:cs="Helvetica"/>
          <w:b/>
          <w:bCs/>
          <w:iCs/>
        </w:rPr>
        <w:t>G. Inkrafttreten</w:t>
      </w:r>
    </w:p>
    <w:p w14:paraId="7C0C0DFD" w14:textId="77777777" w:rsidR="003E5DE5" w:rsidRPr="003E5DE5" w:rsidRDefault="003E5DE5" w:rsidP="003E5DE5">
      <w:pPr>
        <w:autoSpaceDE w:val="0"/>
        <w:autoSpaceDN w:val="0"/>
        <w:adjustRightInd w:val="0"/>
        <w:spacing w:line="276" w:lineRule="auto"/>
        <w:rPr>
          <w:rFonts w:ascii="Helvetica" w:hAnsi="Helvetica" w:cs="Helvetica"/>
        </w:rPr>
      </w:pPr>
      <w:r w:rsidRPr="003E5DE5">
        <w:rPr>
          <w:rFonts w:ascii="Helvetica" w:hAnsi="Helvetica" w:cs="Helvetica"/>
          <w:iCs/>
        </w:rPr>
        <w:t>Diese Geschäftsordnung tritt mit Wirkung vom ... in Kraft.</w:t>
      </w:r>
    </w:p>
    <w:p w14:paraId="6BEBD6D2" w14:textId="77777777" w:rsidR="005C0892" w:rsidRPr="003E5DE5" w:rsidRDefault="005C0892" w:rsidP="003E5DE5">
      <w:pPr>
        <w:spacing w:line="276" w:lineRule="auto"/>
        <w:rPr>
          <w:rFonts w:ascii="Helvetica" w:hAnsi="Helvetica" w:cs="Helvetica"/>
          <w:b/>
          <w:color w:val="6D8E43"/>
        </w:rPr>
      </w:pPr>
    </w:p>
    <w:p w14:paraId="22A25650" w14:textId="48D60458" w:rsidR="005C0892" w:rsidRPr="003E5DE5" w:rsidRDefault="005C0892" w:rsidP="003E5DE5">
      <w:pPr>
        <w:spacing w:line="276" w:lineRule="auto"/>
        <w:rPr>
          <w:rFonts w:ascii="Helvetica" w:hAnsi="Helvetica" w:cs="Helvetica"/>
        </w:rPr>
      </w:pPr>
      <w:r w:rsidRPr="003E5DE5">
        <w:rPr>
          <w:rFonts w:ascii="Helvetica" w:hAnsi="Helvetica" w:cs="Helvetica"/>
        </w:rPr>
        <w:br w:type="page"/>
      </w:r>
    </w:p>
    <w:p w14:paraId="5571702B" w14:textId="77777777" w:rsidR="005C0892" w:rsidRPr="00434B5C" w:rsidRDefault="005C0892" w:rsidP="00465A7B">
      <w:pPr>
        <w:rPr>
          <w:rFonts w:ascii="Helvetica" w:hAnsi="Helvetica" w:cs="Helvetica"/>
        </w:rPr>
      </w:pPr>
    </w:p>
    <w:p w14:paraId="6BEB917B" w14:textId="77777777" w:rsidR="00465A7B" w:rsidRDefault="00465A7B" w:rsidP="00465A7B">
      <w:pPr>
        <w:rPr>
          <w:rFonts w:ascii="Helvetica" w:hAnsi="Helvetica" w:cs="Helvetica"/>
        </w:rPr>
      </w:pPr>
    </w:p>
    <w:p w14:paraId="47391238" w14:textId="77777777" w:rsidR="00465A7B" w:rsidRDefault="00465A7B" w:rsidP="00465A7B">
      <w:pPr>
        <w:jc w:val="center"/>
        <w:rPr>
          <w:rFonts w:ascii="Helvetica" w:hAnsi="Helvetica" w:cs="Helvetica"/>
        </w:rPr>
      </w:pPr>
    </w:p>
    <w:p w14:paraId="737CD5F7" w14:textId="77777777" w:rsidR="00465A7B" w:rsidRDefault="00465A7B" w:rsidP="00465A7B">
      <w:pPr>
        <w:jc w:val="center"/>
        <w:rPr>
          <w:rFonts w:ascii="Helvetica" w:hAnsi="Helvetica" w:cs="Helvetica"/>
        </w:rPr>
      </w:pPr>
    </w:p>
    <w:p w14:paraId="17296CF4" w14:textId="77777777" w:rsidR="00465A7B" w:rsidRDefault="00465A7B" w:rsidP="00465A7B">
      <w:pPr>
        <w:jc w:val="center"/>
        <w:rPr>
          <w:rFonts w:ascii="Helvetica" w:hAnsi="Helvetica" w:cs="Helvetica"/>
        </w:rPr>
      </w:pPr>
    </w:p>
    <w:p w14:paraId="2B4588CF" w14:textId="62FB8925" w:rsidR="00465A7B" w:rsidRDefault="00465A7B" w:rsidP="00465A7B">
      <w:pPr>
        <w:jc w:val="center"/>
        <w:rPr>
          <w:rFonts w:ascii="Helvetica" w:hAnsi="Helvetica" w:cs="Helvetica"/>
        </w:rPr>
      </w:pPr>
    </w:p>
    <w:p w14:paraId="66C92CE7" w14:textId="4ECC794D" w:rsidR="00465A7B" w:rsidRDefault="00465A7B" w:rsidP="00465A7B">
      <w:pPr>
        <w:jc w:val="center"/>
        <w:rPr>
          <w:rFonts w:ascii="Helvetica" w:hAnsi="Helvetica" w:cs="Helvetica"/>
        </w:rPr>
      </w:pPr>
    </w:p>
    <w:p w14:paraId="15566195" w14:textId="2DEA461B" w:rsidR="00465A7B" w:rsidRDefault="00465A7B" w:rsidP="00465A7B">
      <w:pPr>
        <w:jc w:val="center"/>
        <w:rPr>
          <w:rFonts w:ascii="Helvetica" w:hAnsi="Helvetica" w:cs="Helvetica"/>
        </w:rPr>
      </w:pPr>
    </w:p>
    <w:p w14:paraId="0F903D66" w14:textId="2B901F63" w:rsidR="00465A7B" w:rsidRDefault="00465A7B" w:rsidP="00465A7B">
      <w:pPr>
        <w:jc w:val="center"/>
        <w:rPr>
          <w:rFonts w:ascii="Helvetica" w:hAnsi="Helvetica" w:cs="Helvetica"/>
        </w:rPr>
      </w:pPr>
    </w:p>
    <w:p w14:paraId="6952D5DE" w14:textId="29E383AF" w:rsidR="00465A7B" w:rsidRDefault="00465A7B" w:rsidP="00B13954">
      <w:pPr>
        <w:rPr>
          <w:rFonts w:ascii="Helvetica" w:hAnsi="Helvetica" w:cs="Helvetica"/>
        </w:rPr>
      </w:pPr>
    </w:p>
    <w:p w14:paraId="183FA8D8" w14:textId="77777777" w:rsidR="00465A7B" w:rsidRDefault="00465A7B" w:rsidP="00465A7B">
      <w:pPr>
        <w:jc w:val="center"/>
        <w:rPr>
          <w:rFonts w:ascii="Helvetica" w:hAnsi="Helvetica" w:cs="Helvetica"/>
        </w:rPr>
      </w:pPr>
    </w:p>
    <w:p w14:paraId="259E4192" w14:textId="77777777" w:rsidR="00465A7B" w:rsidRDefault="00465A7B" w:rsidP="00465A7B">
      <w:pPr>
        <w:jc w:val="center"/>
        <w:rPr>
          <w:rFonts w:ascii="Helvetica" w:hAnsi="Helvetica" w:cs="Helvetica"/>
        </w:rPr>
      </w:pPr>
    </w:p>
    <w:p w14:paraId="434645BF" w14:textId="77777777" w:rsidR="00465A7B" w:rsidRDefault="00465A7B" w:rsidP="00465A7B">
      <w:pPr>
        <w:jc w:val="center"/>
        <w:rPr>
          <w:rFonts w:ascii="Helvetica" w:hAnsi="Helvetica" w:cs="Helvetica"/>
        </w:rPr>
      </w:pPr>
    </w:p>
    <w:p w14:paraId="79EE83B4" w14:textId="77777777" w:rsidR="00465A7B" w:rsidRDefault="00465A7B" w:rsidP="00465A7B">
      <w:pPr>
        <w:jc w:val="center"/>
        <w:rPr>
          <w:rFonts w:ascii="Helvetica" w:hAnsi="Helvetica" w:cs="Helvetica"/>
        </w:rPr>
      </w:pPr>
    </w:p>
    <w:p w14:paraId="4E3F8FFE" w14:textId="77777777" w:rsidR="00465A7B" w:rsidRDefault="00465A7B" w:rsidP="00465A7B">
      <w:pPr>
        <w:jc w:val="center"/>
        <w:rPr>
          <w:rFonts w:ascii="Helvetica" w:hAnsi="Helvetica" w:cs="Helvetica"/>
        </w:rPr>
      </w:pPr>
    </w:p>
    <w:p w14:paraId="7783E9FF" w14:textId="77777777" w:rsidR="00465A7B" w:rsidRDefault="00465A7B" w:rsidP="00465A7B">
      <w:pPr>
        <w:jc w:val="center"/>
        <w:rPr>
          <w:rFonts w:ascii="Helvetica" w:hAnsi="Helvetica" w:cs="Helvetica"/>
        </w:rPr>
      </w:pPr>
    </w:p>
    <w:p w14:paraId="1AB4DCF7" w14:textId="77777777" w:rsidR="00465A7B" w:rsidRPr="00B13954" w:rsidRDefault="00465A7B" w:rsidP="00465A7B">
      <w:pPr>
        <w:rPr>
          <w:rFonts w:ascii="Helvetica" w:hAnsi="Helvetica" w:cs="Helvetica"/>
          <w:b/>
          <w:bCs/>
          <w:sz w:val="28"/>
          <w:szCs w:val="28"/>
        </w:rPr>
      </w:pPr>
      <w:bookmarkStart w:id="1" w:name="_Hlk41644564"/>
      <w:r w:rsidRPr="00B13954">
        <w:rPr>
          <w:rFonts w:ascii="Helvetica" w:hAnsi="Helvetica" w:cs="Helvetica"/>
          <w:b/>
          <w:bCs/>
          <w:sz w:val="28"/>
          <w:szCs w:val="28"/>
        </w:rPr>
        <w:t>Impressum</w:t>
      </w:r>
    </w:p>
    <w:p w14:paraId="278DB6FD" w14:textId="77777777" w:rsidR="00465A7B" w:rsidRPr="003952FF" w:rsidRDefault="00465A7B" w:rsidP="00465A7B">
      <w:pPr>
        <w:jc w:val="both"/>
        <w:rPr>
          <w:rFonts w:ascii="Helvetica" w:hAnsi="Helvetica" w:cs="Helvetica"/>
          <w:sz w:val="32"/>
          <w:szCs w:val="32"/>
        </w:rPr>
      </w:pPr>
    </w:p>
    <w:p w14:paraId="02B1D7CA"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Verlag PROmedia ein Verlagsbereich der</w:t>
      </w:r>
    </w:p>
    <w:p w14:paraId="7BB0059E"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Verlag für die </w:t>
      </w:r>
      <w:proofErr w:type="spellStart"/>
      <w:r w:rsidRPr="004A182C">
        <w:rPr>
          <w:rFonts w:ascii="Helvetica" w:hAnsi="Helvetica" w:cs="Helvetica"/>
          <w:sz w:val="22"/>
          <w:szCs w:val="22"/>
        </w:rPr>
        <w:t>Deutsche</w:t>
      </w:r>
      <w:proofErr w:type="spellEnd"/>
      <w:r w:rsidRPr="004A182C">
        <w:rPr>
          <w:rFonts w:ascii="Helvetica" w:hAnsi="Helvetica" w:cs="Helvetica"/>
          <w:sz w:val="22"/>
          <w:szCs w:val="22"/>
        </w:rPr>
        <w:t xml:space="preserve"> Wirtschaft AG, </w:t>
      </w:r>
    </w:p>
    <w:p w14:paraId="2AD4892B"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Theodor-Heuss-Straße 2-4 D-53177 Bonn </w:t>
      </w:r>
    </w:p>
    <w:p w14:paraId="369F1076"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Großkundenpostleitzahl: D-53095 Bonn </w:t>
      </w:r>
    </w:p>
    <w:p w14:paraId="0F47508B"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Tel.: (0228) 95 50 130 </w:t>
      </w:r>
    </w:p>
    <w:p w14:paraId="3DE99786"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Fax: (0228) 36 96 480 </w:t>
      </w:r>
    </w:p>
    <w:p w14:paraId="4566BDE8"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Internet: www.vnr.de </w:t>
      </w:r>
    </w:p>
    <w:p w14:paraId="1190390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E-Mail: kundendienst@vnr.de </w:t>
      </w:r>
    </w:p>
    <w:p w14:paraId="64E8DA3F"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Vorstand: Richard Rentrop </w:t>
      </w:r>
    </w:p>
    <w:p w14:paraId="540983C5"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Redaktionell Verantwortliche: Kathrin Righi, </w:t>
      </w:r>
    </w:p>
    <w:p w14:paraId="0C10F117"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VNR Verlag für die </w:t>
      </w:r>
      <w:proofErr w:type="spellStart"/>
      <w:r w:rsidRPr="004A182C">
        <w:rPr>
          <w:rFonts w:ascii="Helvetica" w:hAnsi="Helvetica" w:cs="Helvetica"/>
          <w:sz w:val="22"/>
          <w:szCs w:val="22"/>
        </w:rPr>
        <w:t>Deutsche</w:t>
      </w:r>
      <w:proofErr w:type="spellEnd"/>
      <w:r w:rsidRPr="004A182C">
        <w:rPr>
          <w:rFonts w:ascii="Helvetica" w:hAnsi="Helvetica" w:cs="Helvetica"/>
          <w:sz w:val="22"/>
          <w:szCs w:val="22"/>
        </w:rPr>
        <w:t xml:space="preserve"> Wirtschaft AG, </w:t>
      </w:r>
    </w:p>
    <w:p w14:paraId="00FDAEA4"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Adresse siehe oben</w:t>
      </w:r>
    </w:p>
    <w:p w14:paraId="1F216E4C" w14:textId="77777777" w:rsidR="00465A7B" w:rsidRPr="004A182C" w:rsidRDefault="00465A7B" w:rsidP="00465A7B">
      <w:pPr>
        <w:rPr>
          <w:rFonts w:ascii="Helvetica" w:hAnsi="Helvetica" w:cs="Helvetica"/>
          <w:sz w:val="22"/>
          <w:szCs w:val="22"/>
        </w:rPr>
      </w:pPr>
    </w:p>
    <w:p w14:paraId="60910D3C"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Alle Angaben wurden mit Sorgfalt ermittelt und überprüft. </w:t>
      </w:r>
    </w:p>
    <w:p w14:paraId="37B5A1E8"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Sie basieren jedoch auf der Richtigkeit uns erteilter Auskünfte </w:t>
      </w:r>
    </w:p>
    <w:p w14:paraId="4E11210A"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und unterliegen Veränderungen. Eine Gewähr kann deshalb </w:t>
      </w:r>
    </w:p>
    <w:p w14:paraId="022D5BB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nicht übernommen werden.</w:t>
      </w:r>
    </w:p>
    <w:p w14:paraId="21246894" w14:textId="77777777" w:rsidR="00465A7B" w:rsidRPr="004A182C" w:rsidRDefault="00465A7B" w:rsidP="00465A7B">
      <w:pPr>
        <w:rPr>
          <w:rFonts w:ascii="Helvetica" w:hAnsi="Helvetica" w:cs="Helvetica"/>
          <w:sz w:val="22"/>
          <w:szCs w:val="22"/>
        </w:rPr>
      </w:pPr>
    </w:p>
    <w:p w14:paraId="0CCCBB3B" w14:textId="77777777" w:rsidR="00465A7B" w:rsidRPr="004A182C" w:rsidRDefault="00465A7B" w:rsidP="00465A7B">
      <w:pPr>
        <w:rPr>
          <w:rFonts w:ascii="Helvetica" w:hAnsi="Helvetica" w:cs="Helvetica"/>
          <w:sz w:val="22"/>
          <w:szCs w:val="22"/>
        </w:rPr>
      </w:pPr>
    </w:p>
    <w:p w14:paraId="25377929" w14:textId="6A508D70" w:rsidR="00465A7B" w:rsidRPr="004A182C" w:rsidRDefault="00465A7B" w:rsidP="00465A7B">
      <w:pPr>
        <w:rPr>
          <w:rFonts w:ascii="Helvetica" w:hAnsi="Helvetica" w:cs="Helvetica"/>
          <w:sz w:val="22"/>
          <w:szCs w:val="22"/>
        </w:rPr>
      </w:pPr>
      <w:r w:rsidRPr="004A182C">
        <w:rPr>
          <w:rFonts w:ascii="Helvetica" w:hAnsi="Helvetica" w:cs="Helvetica"/>
          <w:sz w:val="22"/>
          <w:szCs w:val="22"/>
        </w:rPr>
        <w:t>Copyright 202</w:t>
      </w:r>
      <w:r w:rsidR="001B761C">
        <w:rPr>
          <w:rFonts w:ascii="Helvetica" w:hAnsi="Helvetica" w:cs="Helvetica"/>
          <w:sz w:val="22"/>
          <w:szCs w:val="22"/>
        </w:rPr>
        <w:t>2</w:t>
      </w:r>
      <w:r w:rsidRPr="004A182C">
        <w:rPr>
          <w:rFonts w:ascii="Helvetica" w:hAnsi="Helvetica" w:cs="Helvetica"/>
          <w:sz w:val="22"/>
          <w:szCs w:val="22"/>
        </w:rPr>
        <w:t xml:space="preserve">: Vervielfältigungen jeder Art sind </w:t>
      </w:r>
    </w:p>
    <w:p w14:paraId="5C2FF29C"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nur mit ausdrücklicher Genehmigung des Verlags gestattet. </w:t>
      </w:r>
    </w:p>
    <w:p w14:paraId="367B26E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Die Aufnahme in Online-Dienste und Internet sowie die </w:t>
      </w:r>
    </w:p>
    <w:p w14:paraId="2D908320"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Vervielfältigung auf Datenträger dürfen nur nach vorheriger </w:t>
      </w:r>
    </w:p>
    <w:p w14:paraId="1C032B3C" w14:textId="77777777" w:rsidR="00465A7B" w:rsidRPr="000519C4" w:rsidRDefault="00465A7B" w:rsidP="00465A7B">
      <w:pPr>
        <w:rPr>
          <w:rFonts w:ascii="Helvetica" w:hAnsi="Helvetica" w:cs="Helvetica"/>
          <w:sz w:val="22"/>
          <w:szCs w:val="22"/>
        </w:rPr>
      </w:pPr>
      <w:r w:rsidRPr="004A182C">
        <w:rPr>
          <w:rFonts w:ascii="Helvetica" w:hAnsi="Helvetica" w:cs="Helvetica"/>
          <w:sz w:val="22"/>
          <w:szCs w:val="22"/>
        </w:rPr>
        <w:t xml:space="preserve">schriftlicher Zustimmung des Verlags erfolgen. </w:t>
      </w:r>
      <w:bookmarkEnd w:id="1"/>
    </w:p>
    <w:p w14:paraId="409E50A6" w14:textId="77777777" w:rsidR="00465A7B" w:rsidRPr="00434B5C" w:rsidRDefault="00465A7B" w:rsidP="00465A7B">
      <w:pPr>
        <w:jc w:val="center"/>
        <w:rPr>
          <w:rFonts w:ascii="Helvetica" w:hAnsi="Helvetica" w:cs="Helvetica"/>
        </w:rPr>
      </w:pPr>
    </w:p>
    <w:p w14:paraId="0632B0AC" w14:textId="423D8836" w:rsidR="00035275" w:rsidRPr="00035275" w:rsidRDefault="00035275" w:rsidP="007526D5">
      <w:pPr>
        <w:spacing w:line="276" w:lineRule="auto"/>
        <w:rPr>
          <w:rFonts w:ascii="Helvetica" w:hAnsi="Helvetica" w:cs="Helvetica"/>
        </w:rPr>
      </w:pPr>
      <w:r w:rsidRPr="00035275">
        <w:rPr>
          <w:rFonts w:ascii="Helvetica" w:hAnsi="Helvetica" w:cs="Helvetica"/>
        </w:rPr>
        <w:t xml:space="preserve"> </w:t>
      </w:r>
    </w:p>
    <w:sectPr w:rsidR="00035275" w:rsidRPr="00035275" w:rsidSect="009F32C5">
      <w:headerReference w:type="default" r:id="rId9"/>
      <w:footerReference w:type="even" r:id="rId10"/>
      <w:footerReference w:type="default" r:id="rId11"/>
      <w:headerReference w:type="first" r:id="rId12"/>
      <w:footerReference w:type="first" r:id="rId13"/>
      <w:pgSz w:w="11900" w:h="16840"/>
      <w:pgMar w:top="2552"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56468" w14:textId="77777777" w:rsidR="000B6F51" w:rsidRDefault="000B6F51" w:rsidP="00B10EDD">
      <w:r>
        <w:separator/>
      </w:r>
    </w:p>
  </w:endnote>
  <w:endnote w:type="continuationSeparator" w:id="0">
    <w:p w14:paraId="7B1CC104" w14:textId="77777777" w:rsidR="000B6F51" w:rsidRDefault="000B6F51"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Swis721 BT">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961869507"/>
      <w:docPartObj>
        <w:docPartGallery w:val="Page Numbers (Bottom of Page)"/>
        <w:docPartUnique/>
      </w:docPartObj>
    </w:sdtPr>
    <w:sdtContent>
      <w:p w14:paraId="377A8DCA" w14:textId="27D18213"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9F32C5">
          <w:rPr>
            <w:rStyle w:val="Seitenzahl"/>
            <w:noProof/>
          </w:rPr>
          <w:t>2</w: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608047533"/>
      <w:docPartObj>
        <w:docPartGallery w:val="Page Numbers (Bottom of Page)"/>
        <w:docPartUnique/>
      </w:docPartObj>
    </w:sdt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91A6D" w14:textId="77777777" w:rsidR="000B6F51" w:rsidRDefault="000B6F51" w:rsidP="00B10EDD">
      <w:bookmarkStart w:id="0" w:name="_Hlk41655425"/>
      <w:bookmarkEnd w:id="0"/>
      <w:r>
        <w:separator/>
      </w:r>
    </w:p>
  </w:footnote>
  <w:footnote w:type="continuationSeparator" w:id="0">
    <w:p w14:paraId="65B01653" w14:textId="77777777" w:rsidR="000B6F51" w:rsidRDefault="000B6F51"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1B05B" w14:textId="1F514A52" w:rsidR="007752A8" w:rsidRDefault="007752A8" w:rsidP="00465A7B">
    <w:pPr>
      <w:pStyle w:val="Kopfzeile"/>
      <w:ind w:firstLine="720"/>
      <w:rPr>
        <w:rFonts w:ascii="Helvetica" w:hAnsi="Helvetica"/>
        <w:b/>
        <w:bCs/>
        <w:color w:val="FFFFFF" w:themeColor="background1"/>
        <w:sz w:val="28"/>
        <w:szCs w:val="28"/>
      </w:rPr>
    </w:pPr>
  </w:p>
  <w:p w14:paraId="7510DDCB" w14:textId="5D65E7EA" w:rsidR="007752A8" w:rsidRDefault="00465A7B">
    <w:pPr>
      <w:pStyle w:val="Kopfzeile"/>
      <w:rPr>
        <w:rFonts w:ascii="Arial" w:hAnsi="Arial" w:cs="Arial"/>
        <w:b/>
        <w:bCs/>
        <w:color w:val="000000" w:themeColor="text1"/>
        <w:u w:val="single"/>
      </w:rPr>
    </w:pPr>
    <w:r w:rsidRPr="00CA591B">
      <w:rPr>
        <w:b/>
        <w:bCs/>
        <w:noProof/>
        <w:color w:val="FFFFFF" w:themeColor="background1"/>
        <w:sz w:val="28"/>
        <w:szCs w:val="28"/>
      </w:rPr>
      <mc:AlternateContent>
        <mc:Choice Requires="wps">
          <w:drawing>
            <wp:anchor distT="0" distB="0" distL="114300" distR="114300" simplePos="0" relativeHeight="251663360" behindDoc="1" locked="1" layoutInCell="1" allowOverlap="1" wp14:anchorId="297EEDC0" wp14:editId="6BF6B36F">
              <wp:simplePos x="0" y="0"/>
              <wp:positionH relativeFrom="page">
                <wp:align>left</wp:align>
              </wp:positionH>
              <wp:positionV relativeFrom="page">
                <wp:posOffset>-76200</wp:posOffset>
              </wp:positionV>
              <wp:extent cx="2524125" cy="652780"/>
              <wp:effectExtent l="0" t="0" r="9525" b="0"/>
              <wp:wrapNone/>
              <wp:docPr id="5" name="Rechteck 5"/>
              <wp:cNvGraphicFramePr/>
              <a:graphic xmlns:a="http://schemas.openxmlformats.org/drawingml/2006/main">
                <a:graphicData uri="http://schemas.microsoft.com/office/word/2010/wordprocessingShape">
                  <wps:wsp>
                    <wps:cNvSpPr/>
                    <wps:spPr>
                      <a:xfrm>
                        <a:off x="0" y="0"/>
                        <a:ext cx="2524125" cy="652780"/>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txbx>
                      <w:txbxContent>
                        <w:p w14:paraId="0B192E28" w14:textId="380102AF" w:rsidR="00465A7B" w:rsidRPr="00465A7B" w:rsidRDefault="002E68DD" w:rsidP="005C0892">
                          <w:pPr>
                            <w:ind w:firstLine="720"/>
                            <w:rPr>
                              <w:rFonts w:ascii="Helvetica" w:hAnsi="Helvetica" w:cs="Helvetica"/>
                              <w:b/>
                              <w:bCs/>
                              <w:sz w:val="28"/>
                              <w:szCs w:val="28"/>
                            </w:rPr>
                          </w:pPr>
                          <w:r>
                            <w:rPr>
                              <w:rFonts w:ascii="Helvetica" w:hAnsi="Helvetica" w:cs="Helvetica"/>
                              <w:b/>
                              <w:bCs/>
                              <w:sz w:val="28"/>
                              <w:szCs w:val="28"/>
                            </w:rPr>
                            <w:t>Geschäftsordnung</w:t>
                          </w:r>
                          <w:r w:rsidR="005C0892">
                            <w:rPr>
                              <w:rFonts w:ascii="Helvetica" w:hAnsi="Helvetica" w:cs="Helvetica"/>
                              <w:b/>
                              <w:bC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EEDC0" id="Rechteck 5" o:spid="_x0000_s1026" style="position:absolute;margin-left:0;margin-top:-6pt;width:198.75pt;height:51.4pt;z-index:-25165312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" fillcolor="#6d8e43" stroked="f" strokeweight="2pt">
              <v:textbox>
                <w:txbxContent>
                  <w:p w14:paraId="0B192E28" w14:textId="380102AF" w:rsidR="00465A7B" w:rsidRPr="00465A7B" w:rsidRDefault="002E68DD" w:rsidP="005C0892">
                    <w:pPr>
                      <w:ind w:firstLine="720"/>
                      <w:rPr>
                        <w:rFonts w:ascii="Helvetica" w:hAnsi="Helvetica" w:cs="Helvetica"/>
                        <w:b/>
                        <w:bCs/>
                        <w:sz w:val="28"/>
                        <w:szCs w:val="28"/>
                      </w:rPr>
                    </w:pPr>
                    <w:r>
                      <w:rPr>
                        <w:rFonts w:ascii="Helvetica" w:hAnsi="Helvetica" w:cs="Helvetica"/>
                        <w:b/>
                        <w:bCs/>
                        <w:sz w:val="28"/>
                        <w:szCs w:val="28"/>
                      </w:rPr>
                      <w:t>Geschäftsordnung</w:t>
                    </w:r>
                    <w:r w:rsidR="005C0892">
                      <w:rPr>
                        <w:rFonts w:ascii="Helvetica" w:hAnsi="Helvetica" w:cs="Helvetica"/>
                        <w:b/>
                        <w:bCs/>
                        <w:sz w:val="28"/>
                        <w:szCs w:val="28"/>
                      </w:rPr>
                      <w:t xml:space="preserve"> </w:t>
                    </w:r>
                  </w:p>
                </w:txbxContent>
              </v:textbox>
              <w10:wrap anchorx="page" anchory="page"/>
              <w10:anchorlock/>
            </v:rect>
          </w:pict>
        </mc:Fallback>
      </mc:AlternateContent>
    </w:r>
  </w:p>
  <w:p w14:paraId="0B4C2987" w14:textId="77777777" w:rsidR="00465A7B" w:rsidRPr="009F32C5" w:rsidRDefault="00465A7B">
    <w:pPr>
      <w:pStyle w:val="Kopfzeile"/>
      <w:rPr>
        <w:rFonts w:ascii="Arial" w:hAnsi="Arial" w:cs="Arial"/>
        <w:b/>
        <w:bCs/>
        <w:color w:val="000000" w:themeColor="text1"/>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33237022">
              <wp:simplePos x="0" y="0"/>
              <wp:positionH relativeFrom="page">
                <wp:align>left</wp:align>
              </wp:positionH>
              <wp:positionV relativeFrom="paragraph">
                <wp:posOffset>-471805</wp:posOffset>
              </wp:positionV>
              <wp:extent cx="7611119" cy="778933"/>
              <wp:effectExtent l="0" t="0" r="8890" b="254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43FF3D71" id="Shape 6251" o:spid="_x0000_s1026" style="position:absolute;margin-left:0;margin-top:-37.15pt;width:599.3pt;height:61.35pt;z-index:25165926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" path="m,l5327904,r,179997l,179997,,e" fillcolor="#e48949" stroked="f" strokeweight="0">
              <v:stroke miterlimit="83231f" joinstyle="miter"/>
              <v:path arrowok="t" textboxrect="0,0,5327904,179997"/>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C4041"/>
    <w:multiLevelType w:val="hybridMultilevel"/>
    <w:tmpl w:val="40A8EF7E"/>
    <w:lvl w:ilvl="0" w:tplc="5D1C83C2">
      <w:numFmt w:val="bullet"/>
      <w:lvlText w:val=""/>
      <w:lvlJc w:val="left"/>
      <w:pPr>
        <w:ind w:left="720" w:hanging="360"/>
      </w:pPr>
      <w:rPr>
        <w:rFonts w:ascii="Wingdings" w:eastAsia="Calibri"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4413A5F"/>
    <w:multiLevelType w:val="hybridMultilevel"/>
    <w:tmpl w:val="935CB02C"/>
    <w:lvl w:ilvl="0" w:tplc="BD46C40C">
      <w:numFmt w:val="bullet"/>
      <w:lvlText w:val="-"/>
      <w:lvlJc w:val="left"/>
      <w:pPr>
        <w:ind w:left="360" w:hanging="360"/>
      </w:pPr>
      <w:rPr>
        <w:rFonts w:ascii="Times New Roman" w:eastAsia="Times New Roman" w:hAnsi="Times New Roman"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2" w15:restartNumberingAfterBreak="0">
    <w:nsid w:val="4AE566E7"/>
    <w:multiLevelType w:val="hybridMultilevel"/>
    <w:tmpl w:val="6F3EFABE"/>
    <w:lvl w:ilvl="0" w:tplc="99E2F930">
      <w:numFmt w:val="bullet"/>
      <w:lvlText w:val="-"/>
      <w:lvlJc w:val="left"/>
      <w:pPr>
        <w:ind w:left="360" w:hanging="360"/>
      </w:pPr>
      <w:rPr>
        <w:rFonts w:ascii="Times New Roman" w:eastAsia="Times New Roman" w:hAnsi="Times New Roman"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3"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9E55186"/>
    <w:multiLevelType w:val="hybridMultilevel"/>
    <w:tmpl w:val="83F26E34"/>
    <w:lvl w:ilvl="0" w:tplc="7A08FE2C">
      <w:numFmt w:val="bullet"/>
      <w:lvlText w:val="-"/>
      <w:lvlJc w:val="left"/>
      <w:pPr>
        <w:ind w:left="360" w:hanging="360"/>
      </w:pPr>
      <w:rPr>
        <w:rFonts w:ascii="Times New Roman" w:eastAsia="Times New Roman" w:hAnsi="Times New Roman"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6C694173"/>
    <w:multiLevelType w:val="hybridMultilevel"/>
    <w:tmpl w:val="4CAA76B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77427E2B"/>
    <w:multiLevelType w:val="hybridMultilevel"/>
    <w:tmpl w:val="0A7ED2D6"/>
    <w:lvl w:ilvl="0" w:tplc="D2CC55A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33919715">
    <w:abstractNumId w:val="3"/>
  </w:num>
  <w:num w:numId="2" w16cid:durableId="1498839297">
    <w:abstractNumId w:val="5"/>
  </w:num>
  <w:num w:numId="3" w16cid:durableId="476460475">
    <w:abstractNumId w:val="0"/>
  </w:num>
  <w:num w:numId="4" w16cid:durableId="1271818737">
    <w:abstractNumId w:val="6"/>
  </w:num>
  <w:num w:numId="5" w16cid:durableId="1330135585">
    <w:abstractNumId w:val="4"/>
  </w:num>
  <w:num w:numId="6" w16cid:durableId="993333151">
    <w:abstractNumId w:val="2"/>
  </w:num>
  <w:num w:numId="7" w16cid:durableId="2034646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35275"/>
    <w:rsid w:val="00042EFC"/>
    <w:rsid w:val="000B6F51"/>
    <w:rsid w:val="000C5848"/>
    <w:rsid w:val="000F04B9"/>
    <w:rsid w:val="001017D1"/>
    <w:rsid w:val="00150D37"/>
    <w:rsid w:val="001964AA"/>
    <w:rsid w:val="001B07D1"/>
    <w:rsid w:val="001B761C"/>
    <w:rsid w:val="002E68DD"/>
    <w:rsid w:val="003550AE"/>
    <w:rsid w:val="0037704E"/>
    <w:rsid w:val="003A521E"/>
    <w:rsid w:val="003E5DE5"/>
    <w:rsid w:val="00411AFA"/>
    <w:rsid w:val="0042368C"/>
    <w:rsid w:val="00465A7B"/>
    <w:rsid w:val="004B21AE"/>
    <w:rsid w:val="00523428"/>
    <w:rsid w:val="005C0892"/>
    <w:rsid w:val="00700D85"/>
    <w:rsid w:val="0073204C"/>
    <w:rsid w:val="007526D5"/>
    <w:rsid w:val="00760C9C"/>
    <w:rsid w:val="007752A8"/>
    <w:rsid w:val="00801E60"/>
    <w:rsid w:val="00831F71"/>
    <w:rsid w:val="008404D3"/>
    <w:rsid w:val="00862A2F"/>
    <w:rsid w:val="008A7B32"/>
    <w:rsid w:val="008C400F"/>
    <w:rsid w:val="008F04CA"/>
    <w:rsid w:val="009035D1"/>
    <w:rsid w:val="00911A3F"/>
    <w:rsid w:val="00926100"/>
    <w:rsid w:val="00931818"/>
    <w:rsid w:val="009F32C5"/>
    <w:rsid w:val="00A22C1A"/>
    <w:rsid w:val="00AA1857"/>
    <w:rsid w:val="00AF2715"/>
    <w:rsid w:val="00B10EDD"/>
    <w:rsid w:val="00B13954"/>
    <w:rsid w:val="00B654D1"/>
    <w:rsid w:val="00BE1002"/>
    <w:rsid w:val="00CA591B"/>
    <w:rsid w:val="00CB3F9B"/>
    <w:rsid w:val="00CC182C"/>
    <w:rsid w:val="00CE511D"/>
    <w:rsid w:val="00D76796"/>
    <w:rsid w:val="00D82CB0"/>
    <w:rsid w:val="00D851D7"/>
    <w:rsid w:val="00DC69D4"/>
    <w:rsid w:val="00E17D6E"/>
    <w:rsid w:val="00F30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uiPriority w:val="1"/>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paragraph" w:customStyle="1" w:styleId="Default">
    <w:name w:val="Default"/>
    <w:rsid w:val="00042EFC"/>
    <w:pPr>
      <w:autoSpaceDE w:val="0"/>
      <w:autoSpaceDN w:val="0"/>
      <w:adjustRightInd w:val="0"/>
    </w:pPr>
    <w:rPr>
      <w:rFonts w:ascii="Eras Medium ITC" w:hAnsi="Eras Medium ITC" w:cs="Eras Medium ITC"/>
      <w:color w:val="000000"/>
      <w:lang w:val="de-DE"/>
    </w:rPr>
  </w:style>
  <w:style w:type="character" w:styleId="Fett">
    <w:name w:val="Strong"/>
    <w:basedOn w:val="Absatz-Standardschriftart"/>
    <w:uiPriority w:val="1"/>
    <w:rsid w:val="007752A8"/>
    <w:rPr>
      <w:b/>
      <w:bCs/>
    </w:rPr>
  </w:style>
  <w:style w:type="paragraph" w:customStyle="1" w:styleId="Kontaktinfos">
    <w:name w:val="Kontaktinfos"/>
    <w:basedOn w:val="Standard"/>
    <w:uiPriority w:val="1"/>
    <w:qFormat/>
    <w:rsid w:val="007752A8"/>
    <w:pPr>
      <w:ind w:left="720" w:right="720"/>
    </w:pPr>
    <w:rPr>
      <w:rFonts w:asciiTheme="minorHAnsi" w:hAnsiTheme="minorHAnsi"/>
      <w:color w:val="FFFFFF" w:themeColor="background1"/>
      <w:kern w:val="20"/>
      <w:szCs w:val="20"/>
      <w:lang w:eastAsia="ja-JP"/>
    </w:rPr>
  </w:style>
  <w:style w:type="character" w:styleId="Platzhaltertext">
    <w:name w:val="Placeholder Text"/>
    <w:basedOn w:val="Absatz-Standardschriftart"/>
    <w:uiPriority w:val="99"/>
    <w:semiHidden/>
    <w:rsid w:val="007752A8"/>
    <w:rPr>
      <w:color w:val="808080"/>
    </w:rPr>
  </w:style>
  <w:style w:type="paragraph" w:customStyle="1" w:styleId="Logo">
    <w:name w:val="Logo"/>
    <w:basedOn w:val="Standard"/>
    <w:next w:val="Standard"/>
    <w:link w:val="Logozeichen"/>
    <w:qFormat/>
    <w:rsid w:val="007752A8"/>
    <w:pPr>
      <w:ind w:left="-180" w:right="-24"/>
      <w:jc w:val="center"/>
    </w:pPr>
    <w:rPr>
      <w:rFonts w:asciiTheme="minorHAnsi"/>
      <w:b/>
      <w:bCs/>
      <w:color w:val="FFFFFF" w:themeColor="background1"/>
      <w:spacing w:val="120"/>
      <w:kern w:val="24"/>
      <w:sz w:val="44"/>
      <w:szCs w:val="48"/>
      <w:lang w:eastAsia="ja-JP"/>
    </w:rPr>
  </w:style>
  <w:style w:type="character" w:customStyle="1" w:styleId="Logozeichen">
    <w:name w:val="Logozeichen"/>
    <w:basedOn w:val="Absatz-Standardschriftart"/>
    <w:link w:val="Logo"/>
    <w:rsid w:val="007752A8"/>
    <w:rPr>
      <w:rFonts w:asciiTheme="minorHAnsi"/>
      <w:b/>
      <w:bCs/>
      <w:color w:val="FFFFFF" w:themeColor="background1"/>
      <w:spacing w:val="120"/>
      <w:kern w:val="24"/>
      <w:sz w:val="44"/>
      <w:szCs w:val="48"/>
      <w:lang w:val="de-DE" w:eastAsia="ja-JP"/>
    </w:rPr>
  </w:style>
  <w:style w:type="paragraph" w:customStyle="1" w:styleId="03Grundschrift9">
    <w:name w:val="03_Grundschrift_9"/>
    <w:aliases w:val="5pt"/>
    <w:link w:val="03Grundschrift9Zchn"/>
    <w:rsid w:val="005C0892"/>
    <w:pPr>
      <w:jc w:val="both"/>
    </w:pPr>
    <w:rPr>
      <w:rFonts w:ascii="Times New Roman" w:eastAsia="Times New Roman" w:hAnsi="Times New Roman" w:cs="Swis721 BT"/>
      <w:sz w:val="19"/>
      <w:szCs w:val="20"/>
      <w:lang w:val="de-DE" w:eastAsia="de-DE"/>
    </w:rPr>
  </w:style>
  <w:style w:type="character" w:customStyle="1" w:styleId="03Grundschrift9Zchn">
    <w:name w:val="03_Grundschrift_9 Zchn"/>
    <w:aliases w:val="5pt Zchn"/>
    <w:basedOn w:val="Absatz-Standardschriftart"/>
    <w:link w:val="03Grundschrift9"/>
    <w:rsid w:val="005C0892"/>
    <w:rPr>
      <w:rFonts w:ascii="Times New Roman" w:eastAsia="Times New Roman" w:hAnsi="Times New Roman" w:cs="Swis721 BT"/>
      <w:sz w:val="19"/>
      <w:szCs w:val="20"/>
      <w:lang w:val="de-DE" w:eastAsia="de-DE"/>
    </w:rPr>
  </w:style>
  <w:style w:type="paragraph" w:styleId="berarbeitung">
    <w:name w:val="Revision"/>
    <w:hidden/>
    <w:uiPriority w:val="99"/>
    <w:semiHidden/>
    <w:rsid w:val="00CC182C"/>
    <w:rPr>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5056">
      <w:bodyDiv w:val="1"/>
      <w:marLeft w:val="0"/>
      <w:marRight w:val="0"/>
      <w:marTop w:val="0"/>
      <w:marBottom w:val="0"/>
      <w:divBdr>
        <w:top w:val="none" w:sz="0" w:space="0" w:color="auto"/>
        <w:left w:val="none" w:sz="0" w:space="0" w:color="auto"/>
        <w:bottom w:val="none" w:sz="0" w:space="0" w:color="auto"/>
        <w:right w:val="none" w:sz="0" w:space="0" w:color="auto"/>
      </w:divBdr>
    </w:div>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 w:id="415707755">
      <w:bodyDiv w:val="1"/>
      <w:marLeft w:val="0"/>
      <w:marRight w:val="0"/>
      <w:marTop w:val="0"/>
      <w:marBottom w:val="0"/>
      <w:divBdr>
        <w:top w:val="none" w:sz="0" w:space="0" w:color="auto"/>
        <w:left w:val="none" w:sz="0" w:space="0" w:color="auto"/>
        <w:bottom w:val="none" w:sz="0" w:space="0" w:color="auto"/>
        <w:right w:val="none" w:sz="0" w:space="0" w:color="auto"/>
      </w:divBdr>
    </w:div>
    <w:div w:id="152713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C2416-7E22-4D8C-8242-BC0BEF83B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1015</Words>
  <Characters>6398</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KW - Kathrin Werner</cp:lastModifiedBy>
  <cp:revision>2</cp:revision>
  <cp:lastPrinted>2020-05-29T12:42:00Z</cp:lastPrinted>
  <dcterms:created xsi:type="dcterms:W3CDTF">2022-07-18T09:03:00Z</dcterms:created>
  <dcterms:modified xsi:type="dcterms:W3CDTF">2022-07-18T09:03:00Z</dcterms:modified>
</cp:coreProperties>
</file>